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E6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共享医护产品服务项目需求</w:t>
      </w:r>
    </w:p>
    <w:p w14:paraId="3E1B2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一、技术要求</w:t>
      </w:r>
    </w:p>
    <w:p w14:paraId="7C646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1、轮椅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</w:p>
    <w:p w14:paraId="3BAD2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提供具有CMA资质的第三方检测机构出具的检测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检验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报告复印件并加盖公章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</w:p>
    <w:p w14:paraId="7311B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承重量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cs="Times New Roman"/>
          <w:sz w:val="28"/>
          <w:szCs w:val="28"/>
        </w:rPr>
        <w:t>≥100kg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cs="Times New Roman"/>
          <w:sz w:val="28"/>
          <w:szCs w:val="28"/>
        </w:rPr>
        <w:t>高档皮革面料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</w:p>
    <w:p w14:paraId="7B7FB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轮椅重量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cs="Times New Roman"/>
          <w:sz w:val="28"/>
          <w:szCs w:val="28"/>
        </w:rPr>
        <w:t>≤13kg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</w:p>
    <w:p w14:paraId="67BC0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4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轮椅座垫宽度≥46cm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提供实物图测量证明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</w:p>
    <w:p w14:paraId="600B5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5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轮椅踏板和座垫具备辅助收合功能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提供截图证明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）：</w:t>
      </w:r>
    </w:p>
    <w:p w14:paraId="4A4C7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6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车架采用高强度材质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提供材质报告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）：</w:t>
      </w:r>
    </w:p>
    <w:p w14:paraId="568C4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7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轮椅能选配输液架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提供以往医院场景截图证明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 w14:paraId="76E8B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2、归位桩</w:t>
      </w:r>
    </w:p>
    <w:p w14:paraId="46B09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模式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“归位桩+轮椅”</w:t>
      </w:r>
      <w:r>
        <w:rPr>
          <w:rFonts w:hint="default" w:ascii="Times New Roman" w:hAnsi="Times New Roman" w:cs="Times New Roman"/>
          <w:sz w:val="28"/>
          <w:szCs w:val="28"/>
        </w:rPr>
        <w:t>方式管理，确保每台共享设备有序插入到归位桩上锁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</w:p>
    <w:p w14:paraId="72A1E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连接方式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cs="Times New Roman"/>
          <w:sz w:val="28"/>
          <w:szCs w:val="28"/>
        </w:rPr>
        <w:t>软链设计，摆放整齐有序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</w:p>
    <w:p w14:paraId="51101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组合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cs="Times New Roman"/>
          <w:sz w:val="28"/>
          <w:szCs w:val="28"/>
        </w:rPr>
        <w:t>根据采购方的需求灵活投放、随时调整或扩充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</w:p>
    <w:p w14:paraId="5DB32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4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电源管理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cs="Times New Roman"/>
          <w:sz w:val="28"/>
          <w:szCs w:val="28"/>
        </w:rPr>
        <w:t>锂电池供电，无需使用交流电，规避外接电源触电安全隐患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</w:p>
    <w:p w14:paraId="60967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5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双语音播报功能，桩和小程序都能进行语音播报引导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</w:p>
    <w:p w14:paraId="7806B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3、租借系统</w:t>
      </w:r>
    </w:p>
    <w:p w14:paraId="6C3A5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租借方式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cs="Times New Roman"/>
          <w:sz w:val="28"/>
          <w:szCs w:val="28"/>
        </w:rPr>
        <w:t>无需安装APP，支持支付宝或微信扫码租借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</w:p>
    <w:p w14:paraId="2309B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信用免押，支持微信或支付宝信用免押扫码租借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</w:p>
    <w:p w14:paraId="31860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租借程序具有空位桩查询功能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提供截图证明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）；</w:t>
      </w:r>
    </w:p>
    <w:p w14:paraId="19851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4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后台系统能对锂电池电量进行实时监控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提供截图证明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）。</w:t>
      </w:r>
    </w:p>
    <w:p w14:paraId="192B2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、急救推床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</w:p>
    <w:p w14:paraId="4F742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高档皮革面料，使用舒适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</w:p>
    <w:p w14:paraId="1DF39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高强度合金钢，坚固耐用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</w:p>
    <w:p w14:paraId="77E74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四轮皆为5寸万向轮且全带刹车，推行方便，驻停简单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</w:p>
    <w:p w14:paraId="31749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4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头部高度可调，满足使用需要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提供医院实景图证明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）：</w:t>
      </w:r>
    </w:p>
    <w:p w14:paraId="5C048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5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双侧四护栏设计，使用安全，防止跌落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提供医院实景图证明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）；</w:t>
      </w:r>
    </w:p>
    <w:p w14:paraId="18148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6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自带可收合式输液架，满足就医需求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提供医院实景图证明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）。</w:t>
      </w:r>
    </w:p>
    <w:p w14:paraId="10A53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、儿童推车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</w:p>
    <w:p w14:paraId="097BD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高档皮革面料，使用舒适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</w:p>
    <w:p w14:paraId="1581D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高强度合金钢，铝合金车体，坚固耐用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  <w:bookmarkStart w:id="0" w:name="_GoBack"/>
      <w:bookmarkEnd w:id="0"/>
    </w:p>
    <w:p w14:paraId="0E4A9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配备安全带、护栏更安全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提供医院实景图证明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）；</w:t>
      </w:r>
    </w:p>
    <w:p w14:paraId="6C1A2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4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车轮为PU刹车轮，推行轻松驻停稳定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提供医院实景图证明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）。</w:t>
      </w:r>
    </w:p>
    <w:p w14:paraId="0FCE7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二、商务要求</w:t>
      </w:r>
    </w:p>
    <w:p w14:paraId="4F089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具有合法有效的企业资质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提供2类医疗器械经营资质文件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）；</w:t>
      </w:r>
    </w:p>
    <w:p w14:paraId="2A96E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提供详尽的售后服务方案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</w:p>
    <w:p w14:paraId="733A4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产品需购买相应的产品责任险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</w:p>
    <w:p w14:paraId="54FF1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4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提供相应的押金专用账户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</w:p>
    <w:p w14:paraId="695A1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5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具备环境体系认证证书、职业健康安全管理体系认证证书、质量管理体系认证证书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</w:p>
    <w:p w14:paraId="72F02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6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提供近两年内有效三甲医院合同5份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厂家或代理与医院签订的合同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）；</w:t>
      </w:r>
    </w:p>
    <w:p w14:paraId="616C2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注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cs="Times New Roman"/>
          <w:sz w:val="28"/>
          <w:szCs w:val="28"/>
        </w:rPr>
        <w:t>上述参数要求需提供相应证明材料。</w:t>
      </w:r>
    </w:p>
    <w:p w14:paraId="46AA0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三、样品评比</w:t>
      </w:r>
    </w:p>
    <w:p w14:paraId="3ADF2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需提供轮椅样品进行现场评比，根据轮椅参数技术要求和现场使用体验综合评比。</w:t>
      </w:r>
    </w:p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A1EA4"/>
    <w:rsid w:val="254A1EA4"/>
    <w:rsid w:val="3CD83B51"/>
    <w:rsid w:val="524F7CF1"/>
    <w:rsid w:val="7D2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921</Words>
  <Characters>939</Characters>
  <Lines>0</Lines>
  <Paragraphs>0</Paragraphs>
  <TotalTime>15</TotalTime>
  <ScaleCrop>false</ScaleCrop>
  <LinksUpToDate>false</LinksUpToDate>
  <CharactersWithSpaces>939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2026-03-20T07:09:00Z</dcterms:created>
  <dc:creator>xy</dc:creator>
  <cp:lastModifiedBy>圆圆</cp:lastModifiedBy>
  <dcterms:modified xsi:type="dcterms:W3CDTF">2026-03-26T01:44:06Z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FE8EA91A9B7649E899E9FA4C98EA1C46_11</vt:lpwstr>
  </property>
  <property fmtid="{D5CDD505-2E9C-101B-9397-08002B2CF9AE}" pid="4" name="KSOTemplateDocerSaveRecord">
    <vt:lpwstr>eyJoZGlkIjoiY2QzY2E2YzNiOTRlODNhYzJkMWRkZjAxYTE1Zjk4N2UiLCJ1c2VySWQiOiIxMjM5OTEwNTgwIn0=</vt:lpwstr>
  </property>
</Properties>
</file>